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500"/>
              <w:left w:type="dxa" w:w="360"/>
              <w:bottom w:type="dxa" w:w="500"/>
              <w:right w:type="dxa" w:w="360"/>
            </w:tcMar>
          </w:tcPr>
          <w:p>
            <w:pPr>
              <w:spacing w:after="80" w:before="0"/>
              <w:jc w:val="center"/>
            </w:pPr>
            <w:r>
              <w:rPr>
                <w:rFonts w:ascii="Arial" w:cs="Arial" w:eastAsia="Arial" w:hAnsi="Arial"/>
                <w:b/>
                <w:bCs/>
                <w:color w:val="C9A94E"/>
                <w:sz w:val="36"/>
                <w:szCs w:val="36"/>
              </w:rPr>
              <w:t xml:space="preserve">FAIRVIEW CHURCH OF CHRIST</w:t>
            </w:r>
          </w:p>
          <w:p>
            <w:pPr>
              <w:spacing w:after="80" w:before="0"/>
              <w:jc w:val="center"/>
            </w:pPr>
            <w:r>
              <w:rPr>
                <w:rFonts w:ascii="Arial" w:cs="Arial" w:eastAsia="Arial" w:hAnsi="Arial"/>
                <w:b/>
                <w:bCs/>
                <w:color w:val="FFFFFF"/>
                <w:sz w:val="30"/>
                <w:szCs w:val="30"/>
              </w:rPr>
              <w:t xml:space="preserve">SOCIAL MEDIA CALENDAR</w:t>
            </w:r>
          </w:p>
          <w:p>
            <w:pPr>
              <w:spacing w:after="80" w:before="0"/>
              <w:jc w:val="center"/>
            </w:pPr>
            <w:r>
              <w:rPr>
                <w:rFonts w:ascii="Arial" w:cs="Arial" w:eastAsia="Arial" w:hAnsi="Arial"/>
                <w:color w:val="AABCD8"/>
                <w:sz w:val="24"/>
                <w:szCs w:val="24"/>
              </w:rPr>
              <w:t xml:space="preserve">7-Day Draft Post Copy</w:t>
            </w:r>
          </w:p>
          <w:p>
            <w:pPr>
              <w:spacing w:after="0" w:before="0"/>
              <w:jc w:val="center"/>
            </w:pPr>
            <w:r>
              <w:rPr>
                <w:rFonts w:ascii="Arial" w:cs="Arial" w:eastAsia="Arial" w:hAnsi="Arial"/>
                <w:color w:val="8899BB"/>
                <w:sz w:val="20"/>
                <w:szCs w:val="20"/>
              </w:rPr>
              <w:t xml:space="preserve">2026-10-09</w:t>
            </w:r>
          </w:p>
        </w:tc>
      </w:tr>
    </w:tbl>
    <w:p>
      <w:pPr>
        <w:spacing w:after="60" w:before="0"/>
      </w:pPr>
      <w:r>
        <w:rPr>
          <w:rFonts w:ascii="Arial" w:cs="Arial" w:eastAsia="Arial" w:hAnsi="Arial"/>
          <w:i/>
          <w:iCs/>
          <w:color w:val="666666"/>
          <w:sz w:val="17"/>
          <w:szCs w:val="17"/>
        </w:rPr>
        <w:t xml:space="preserve">Generated 2026-10-09 12:30 CDT. Draft copy, automatically generated from this week’s community news and active campaigns. Not reviewed by a person. Verify any fact before acting on it or repeating it publicly.  Corrections: kairosnews2026@gmail.com</w:t>
      </w:r>
    </w:p>
    <w:p>
      <w:pPr>
        <w:spacing w:after="0" w:before="16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BEFORE YOU POST</w:t>
      </w:r>
    </w:p>
    <w:p>
      <w:pPr>
        <w:spacing w:after="0" w:before="60"/>
      </w:pPr>
      <w:r>
        <w:rPr>
          <w:rFonts w:ascii="Arial" w:cs="Arial" w:eastAsia="Arial" w:hAnsi="Arial"/>
          <w:color w:val="1A1A1A"/>
          <w:sz w:val="22"/>
          <w:szCs w:val="22"/>
        </w:rPr>
        <w:t xml:space="preserve"/>
      </w:r>
    </w:p>
    <w:p>
      <w:pPr>
        <w:spacing w:after="80" w:before="80"/>
      </w:pPr>
      <w:r>
        <w:rPr>
          <w:rFonts w:ascii="Arial" w:cs="Arial" w:eastAsia="Arial" w:hAnsi="Arial"/>
          <w:color w:val="1A1A1A"/>
          <w:sz w:val="20"/>
          <w:szCs w:val="20"/>
        </w:rPr>
        <w:t xml:space="preserve">Every post below is a draft. Read it before publishing, and check any fact, name, figure or date it contains against the original source. Where a post refers to a local news story, confirm the story is still current and that the congregation is content to be on record about it.</w:t>
      </w:r>
    </w:p>
    <w:p>
      <w:pPr>
        <w:spacing w:after="0" w:before="6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9"/>
          <w:szCs w:val="19"/>
        </w:rPr>
        <w:t xml:space="preserve">Posts are dated from today forward. Timing: Tue–Fri posts perform best 8–10 a.m. or 6–8 p.m.</w:t>
      </w:r>
    </w:p>
    <w:p>
      <w:pPr>
        <w:spacing w:after="0" w:before="140"/>
      </w:pPr>
      <w:r>
        <w:rPr>
          <w:rFonts w:ascii="Arial" w:cs="Arial" w:eastAsia="Arial" w:hAnsi="Arial"/>
          <w:color w:val="1A1A1A"/>
          <w:sz w:val="22"/>
          <w:szCs w:val="22"/>
        </w:rPr>
        <w:t xml:space="preserve"/>
      </w:r>
    </w:p>
    <w:p>
      <w:pPr>
        <w:pBdr>
          <w:bottom w:val="single" w:color="D6E4F7" w:sz="4" w:space="1"/>
        </w:pBdr>
        <w:spacing w:after="100" w:before="240"/>
      </w:pPr>
      <w:r>
        <w:rPr>
          <w:rFonts w:ascii="Arial" w:cs="Arial" w:eastAsia="Arial" w:hAnsi="Arial"/>
          <w:b/>
          <w:bCs/>
          <w:color w:val="2E5FA3"/>
          <w:sz w:val="24"/>
          <w:szCs w:val="24"/>
        </w:rPr>
        <w:t xml:space="preserve">7-DAY SOCIAL MEDIA CONTENT CALENDAR</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600"/>
        <w:gridCol w:w="1700"/>
        <w:gridCol w:w="1400"/>
        <w:gridCol w:w="4760"/>
      </w:tblGrid>
      <w:tr>
        <w:tc>
          <w:tcPr>
            <w:tcW w:type="dxa" w:w="900"/>
            <w:tcBorders>
              <w:top w:val="single" w:color="CCCCCC" w:sz="1"/>
              <w:left w:val="single" w:color="CCCCCC" w:sz="1"/>
              <w:bottom w:val="single" w:color="CCCCCC" w:sz="1"/>
              <w:right w:val="single" w:color="CCCCCC" w:sz="1"/>
            </w:tcBorders>
            <w:shd w:fill="1F3864" w:val="clear"/>
            <w:tcMar>
              <w:top w:type="dxa" w:w="80"/>
              <w:left w:type="dxa" w:w="100"/>
              <w:bottom w:type="dxa" w:w="80"/>
              <w:right w:type="dxa" w:w="100"/>
            </w:tcMar>
          </w:tcPr>
          <w:p>
            <w:pPr>
              <w:spacing w:after="0" w:before="0"/>
            </w:pPr>
            <w:r>
              <w:rPr>
                <w:rFonts w:ascii="Arial" w:cs="Arial" w:eastAsia="Arial" w:hAnsi="Arial"/>
                <w:b/>
                <w:bCs/>
                <w:color w:val="FFFFFF"/>
                <w:sz w:val="20"/>
                <w:szCs w:val="20"/>
              </w:rPr>
              <w:t xml:space="preserve">Day</w:t>
            </w:r>
          </w:p>
        </w:tc>
        <w:tc>
          <w:tcPr>
            <w:tcW w:type="dxa" w:w="600"/>
            <w:tcBorders>
              <w:top w:val="single" w:color="CCCCCC" w:sz="1"/>
              <w:left w:val="single" w:color="CCCCCC" w:sz="1"/>
              <w:bottom w:val="single" w:color="CCCCCC" w:sz="1"/>
              <w:right w:val="single" w:color="CCCCCC" w:sz="1"/>
            </w:tcBorders>
            <w:shd w:fill="1F3864" w:val="clear"/>
            <w:tcMar>
              <w:top w:type="dxa" w:w="80"/>
              <w:left w:type="dxa" w:w="100"/>
              <w:bottom w:type="dxa" w:w="80"/>
              <w:right w:type="dxa" w:w="100"/>
            </w:tcMar>
          </w:tcPr>
          <w:p>
            <w:pPr>
              <w:spacing w:after="0" w:before="0"/>
            </w:pPr>
            <w:r>
              <w:rPr>
                <w:rFonts w:ascii="Arial" w:cs="Arial" w:eastAsia="Arial" w:hAnsi="Arial"/>
                <w:b/>
                <w:bCs/>
                <w:color w:val="FFFFFF"/>
                <w:sz w:val="20"/>
                <w:szCs w:val="20"/>
              </w:rPr>
              <w:t xml:space="preserve">Date</w:t>
            </w:r>
          </w:p>
        </w:tc>
        <w:tc>
          <w:tcPr>
            <w:tcW w:type="dxa" w:w="1700"/>
            <w:tcBorders>
              <w:top w:val="single" w:color="CCCCCC" w:sz="1"/>
              <w:left w:val="single" w:color="CCCCCC" w:sz="1"/>
              <w:bottom w:val="single" w:color="CCCCCC" w:sz="1"/>
              <w:right w:val="single" w:color="CCCCCC" w:sz="1"/>
            </w:tcBorders>
            <w:shd w:fill="1F3864" w:val="clear"/>
            <w:tcMar>
              <w:top w:type="dxa" w:w="80"/>
              <w:left w:type="dxa" w:w="100"/>
              <w:bottom w:type="dxa" w:w="80"/>
              <w:right w:type="dxa" w:w="100"/>
            </w:tcMar>
          </w:tcPr>
          <w:p>
            <w:pPr>
              <w:spacing w:after="0" w:before="0"/>
            </w:pPr>
            <w:r>
              <w:rPr>
                <w:rFonts w:ascii="Arial" w:cs="Arial" w:eastAsia="Arial" w:hAnsi="Arial"/>
                <w:b/>
                <w:bCs/>
                <w:color w:val="FFFFFF"/>
                <w:sz w:val="20"/>
                <w:szCs w:val="20"/>
              </w:rPr>
              <w:t xml:space="preserve">Platform</w:t>
            </w:r>
          </w:p>
        </w:tc>
        <w:tc>
          <w:tcPr>
            <w:tcW w:type="dxa" w:w="1400"/>
            <w:tcBorders>
              <w:top w:val="single" w:color="CCCCCC" w:sz="1"/>
              <w:left w:val="single" w:color="CCCCCC" w:sz="1"/>
              <w:bottom w:val="single" w:color="CCCCCC" w:sz="1"/>
              <w:right w:val="single" w:color="CCCCCC" w:sz="1"/>
            </w:tcBorders>
            <w:shd w:fill="1F3864" w:val="clear"/>
            <w:tcMar>
              <w:top w:type="dxa" w:w="80"/>
              <w:left w:type="dxa" w:w="100"/>
              <w:bottom w:type="dxa" w:w="80"/>
              <w:right w:type="dxa" w:w="100"/>
            </w:tcMar>
          </w:tcPr>
          <w:p>
            <w:pPr>
              <w:spacing w:after="0" w:before="0"/>
            </w:pPr>
            <w:r>
              <w:rPr>
                <w:rFonts w:ascii="Arial" w:cs="Arial" w:eastAsia="Arial" w:hAnsi="Arial"/>
                <w:b/>
                <w:bCs/>
                <w:color w:val="FFFFFF"/>
                <w:sz w:val="20"/>
                <w:szCs w:val="20"/>
              </w:rPr>
              <w:t xml:space="preserve">Tone</w:t>
            </w:r>
          </w:p>
        </w:tc>
        <w:tc>
          <w:tcPr>
            <w:tcW w:type="dxa" w:w="4760"/>
            <w:tcBorders>
              <w:top w:val="single" w:color="CCCCCC" w:sz="1"/>
              <w:left w:val="single" w:color="CCCCCC" w:sz="1"/>
              <w:bottom w:val="single" w:color="CCCCCC" w:sz="1"/>
              <w:right w:val="single" w:color="CCCCCC" w:sz="1"/>
            </w:tcBorders>
            <w:shd w:fill="1F3864" w:val="clear"/>
            <w:tcMar>
              <w:top w:type="dxa" w:w="80"/>
              <w:left w:type="dxa" w:w="100"/>
              <w:bottom w:type="dxa" w:w="80"/>
              <w:right w:type="dxa" w:w="100"/>
            </w:tcMar>
          </w:tcPr>
          <w:p>
            <w:pPr>
              <w:spacing w:after="0" w:before="0"/>
            </w:pPr>
            <w:r>
              <w:rPr>
                <w:rFonts w:ascii="Arial" w:cs="Arial" w:eastAsia="Arial" w:hAnsi="Arial"/>
                <w:b/>
                <w:bCs/>
                <w:color w:val="FFFFFF"/>
                <w:sz w:val="20"/>
                <w:szCs w:val="20"/>
              </w:rPr>
              <w:t xml:space="preserve">Post Copy</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bCs/>
                <w:i w:val="false"/>
                <w:iCs w:val="false"/>
                <w:color w:val="2E5FA3"/>
                <w:sz w:val="20"/>
                <w:szCs w:val="20"/>
              </w:rPr>
              <w:t xml:space="preserve">FRI</w:t>
            </w:r>
          </w:p>
        </w:tc>
        <w:tc>
          <w:tcPr>
            <w:tcW w:type="dxa" w:w="6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Oct 9</w:t>
            </w:r>
          </w:p>
        </w:tc>
        <w:tc>
          <w:tcPr>
            <w:tcW w:type="dxa" w:w="17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All Platforms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practical, calm</w:t>
            </w:r>
          </w:p>
        </w:tc>
        <w:tc>
          <w:tcPr>
            <w:tcW w:type="dxa" w:w="47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19"/>
                <w:szCs w:val="19"/>
              </w:rPr>
              <w:t xml:space="preserve">Rutherford County is under a flood watch this weekend with a low tornado risk. Please prepare your family, charge devices, and check on elderly neighbors before the weather arrives. 'God is our refuge and strength, an ever-present help in trouble.' - Psalm 46:1</w:t>
            </w:r>
          </w:p>
        </w:tc>
      </w:tr>
      <w:tr>
        <w:tc>
          <w:tcPr>
            <w:tcW w:type="dxa" w:w="9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bCs/>
                <w:i w:val="false"/>
                <w:iCs w:val="false"/>
                <w:color w:val="2E5FA3"/>
                <w:sz w:val="20"/>
                <w:szCs w:val="20"/>
              </w:rPr>
              <w:t xml:space="preserve">SAT</w:t>
            </w:r>
          </w:p>
        </w:tc>
        <w:tc>
          <w:tcPr>
            <w:tcW w:type="dxa" w:w="6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Oct 10</w:t>
            </w:r>
          </w:p>
        </w:tc>
        <w:tc>
          <w:tcPr>
            <w:tcW w:type="dxa" w:w="17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Facebook</w:t>
            </w:r>
          </w:p>
        </w:tc>
        <w:tc>
          <w:tcPr>
            <w:tcW w:type="dxa" w:w="14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helpful, community-minded</w:t>
            </w:r>
          </w:p>
        </w:tc>
        <w:tc>
          <w:tcPr>
            <w:tcW w:type="dxa" w:w="476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19"/>
                <w:szCs w:val="19"/>
              </w:rPr>
              <w:t xml:space="preserve">If this weekend's storms affect your street, Fairview Church of Christ is glad to help with cleanup or check on a neighbor who lives alone. Message us or call the church office - no need to wait until Sunday.</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bCs/>
                <w:i w:val="false"/>
                <w:iCs w:val="false"/>
                <w:color w:val="2E5FA3"/>
                <w:sz w:val="20"/>
                <w:szCs w:val="20"/>
              </w:rPr>
              <w:t xml:space="preserve">SUN</w:t>
            </w:r>
          </w:p>
        </w:tc>
        <w:tc>
          <w:tcPr>
            <w:tcW w:type="dxa" w:w="6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Oct 11</w:t>
            </w:r>
          </w:p>
        </w:tc>
        <w:tc>
          <w:tcPr>
            <w:tcW w:type="dxa" w:w="17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All Platforms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inviting, steady</w:t>
            </w:r>
          </w:p>
        </w:tc>
        <w:tc>
          <w:tcPr>
            <w:tcW w:type="dxa" w:w="47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19"/>
                <w:szCs w:val="19"/>
              </w:rPr>
              <w:t xml:space="preserve">This morning we begin a new series, Anchored: Standing Firm in a Shifting World, starting with Matthew 7's parable of the wise and foolish builders. Join us for worship and Bible classes - all are welcome.</w:t>
            </w:r>
          </w:p>
        </w:tc>
      </w:tr>
      <w:tr>
        <w:tc>
          <w:tcPr>
            <w:tcW w:type="dxa" w:w="9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bCs/>
                <w:i w:val="false"/>
                <w:iCs w:val="false"/>
                <w:color w:val="2E5FA3"/>
                <w:sz w:val="20"/>
                <w:szCs w:val="20"/>
              </w:rPr>
              <w:t xml:space="preserve">MON</w:t>
            </w:r>
          </w:p>
        </w:tc>
        <w:tc>
          <w:tcPr>
            <w:tcW w:type="dxa" w:w="6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Oct 12</w:t>
            </w:r>
          </w:p>
        </w:tc>
        <w:tc>
          <w:tcPr>
            <w:tcW w:type="dxa" w:w="17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Facebook</w:t>
            </w:r>
          </w:p>
        </w:tc>
        <w:tc>
          <w:tcPr>
            <w:tcW w:type="dxa" w:w="14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informative, service-oriented</w:t>
            </w:r>
          </w:p>
        </w:tc>
        <w:tc>
          <w:tcPr>
            <w:tcW w:type="dxa" w:w="476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19"/>
                <w:szCs w:val="19"/>
              </w:rPr>
              <w:t xml:space="preserve">TDOT's I-24 Choice Lanes plan could require up to 51 relocations along the corridor. If your household is affected and could use help packing or moving, Fairview Church of Christ has volunteers and boxes ready - reach out any time.</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bCs/>
                <w:i w:val="false"/>
                <w:iCs w:val="false"/>
                <w:color w:val="2E5FA3"/>
                <w:sz w:val="20"/>
                <w:szCs w:val="20"/>
              </w:rPr>
              <w:t xml:space="preserve">TUE</w:t>
            </w:r>
          </w:p>
        </w:tc>
        <w:tc>
          <w:tcPr>
            <w:tcW w:type="dxa" w:w="6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Oct 13</w:t>
            </w:r>
          </w:p>
        </w:tc>
        <w:tc>
          <w:tcPr>
            <w:tcW w:type="dxa" w:w="17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Instagram</w:t>
            </w:r>
          </w:p>
        </w:tc>
        <w:tc>
          <w:tcPr>
            <w:tcW w:type="dxa" w:w="14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reflective, civic</w:t>
            </w:r>
          </w:p>
        </w:tc>
        <w:tc>
          <w:tcPr>
            <w:tcW w:type="dxa" w:w="47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19"/>
                <w:szCs w:val="19"/>
              </w:rPr>
              <w:t xml:space="preserve">Early voting opens tomorrow across Rutherford County. Whatever the outcome, Philippians 3:20 reminds believers that 'our citizenship is in heaven.' Vote as a good citizen, and hold your deepest loyalty loosely to any earthly outcome.</w:t>
            </w:r>
          </w:p>
        </w:tc>
      </w:tr>
      <w:tr>
        <w:tc>
          <w:tcPr>
            <w:tcW w:type="dxa" w:w="9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bCs/>
                <w:i w:val="false"/>
                <w:iCs w:val="false"/>
                <w:color w:val="2E5FA3"/>
                <w:sz w:val="20"/>
                <w:szCs w:val="20"/>
              </w:rPr>
              <w:t xml:space="preserve">WED</w:t>
            </w:r>
          </w:p>
        </w:tc>
        <w:tc>
          <w:tcPr>
            <w:tcW w:type="dxa" w:w="6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Oct 14</w:t>
            </w:r>
          </w:p>
        </w:tc>
        <w:tc>
          <w:tcPr>
            <w:tcW w:type="dxa" w:w="17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Facebook</w:t>
            </w:r>
          </w:p>
        </w:tc>
        <w:tc>
          <w:tcPr>
            <w:tcW w:type="dxa" w:w="140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neutral, encouraging</w:t>
            </w:r>
          </w:p>
        </w:tc>
        <w:tc>
          <w:tcPr>
            <w:tcW w:type="dxa" w:w="4760"/>
            <w:tcBorders>
              <w:top w:val="single" w:color="CCCCCC" w:sz="1"/>
              <w:left w:val="single" w:color="CCCCCC" w:sz="1"/>
              <w:bottom w:val="single" w:color="CCCCCC" w:sz="1"/>
              <w:right w:val="single" w:color="CCCCCC" w:sz="1"/>
            </w:tcBorders>
            <w:shd w:fill="F2F2F2"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19"/>
                <w:szCs w:val="19"/>
              </w:rPr>
              <w:t xml:space="preserve">Early voting is open today in Rutherford County for statewide races. We encourage every eligible member of our community to participate in civic life - polling information is available through the Rutherford County Election Commission.</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bCs/>
                <w:i w:val="false"/>
                <w:iCs w:val="false"/>
                <w:color w:val="2E5FA3"/>
                <w:sz w:val="20"/>
                <w:szCs w:val="20"/>
              </w:rPr>
              <w:t xml:space="preserve">THU</w:t>
            </w:r>
          </w:p>
        </w:tc>
        <w:tc>
          <w:tcPr>
            <w:tcW w:type="dxa" w:w="6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Oct 15</w:t>
            </w:r>
          </w:p>
        </w:tc>
        <w:tc>
          <w:tcPr>
            <w:tcW w:type="dxa" w:w="17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Instagram Reels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20"/>
                <w:szCs w:val="20"/>
              </w:rPr>
              <w:t xml:space="preserve">curious, clear</w:t>
            </w:r>
          </w:p>
        </w:tc>
        <w:tc>
          <w:tcPr>
            <w:tcW w:type="dxa" w:w="47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A1A1A"/>
                <w:sz w:val="19"/>
                <w:szCs w:val="19"/>
              </w:rPr>
              <w:t xml:space="preserve">Quick question: what does baptism actually do? Scripture gives a specific answer - not a feeling, a command with a purpose. Watch this short video, then come ask us more on Sunday.</w:t>
            </w:r>
          </w:p>
        </w:tc>
      </w:tr>
    </w:tbl>
    <w:p>
      <w:pPr>
        <w:spacing w:after="0" w:before="16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 End of Social Media Calendar  ·  2026-10-09 —</w:t>
      </w:r>
    </w:p>
    <w:p>
      <w:pPr>
        <w:spacing w:after="0" w:before="6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Next calendar: tomorrow (weekdays only).</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60"/>
      </w:pPr>
    </w:lvl>
  </w:abstractNum>
  <w:abstractNum w:abstractNumId="3" w15:restartNumberingAfterBreak="0">
    <w:multiLevelType w:val="hybridMultilevel"/>
    <w:lvl w:ilvl="0" w15:tentative="1">
      <w:start w:val="1"/>
      <w:numFmt w:val="bullet"/>
      <w:lvlText w:val="–"/>
      <w:lvlJc w:val="left"/>
      <w:pPr>
        <w:ind w:left="9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2026-10-09T17:30:01.341Z</dcterms:created>
  <dcterms:modified xsi:type="dcterms:W3CDTF">2026-10-09T17:30:01.342Z</dcterms:modified>
</cp:coreProperties>
</file>

<file path=docProps/custom.xml><?xml version="1.0" encoding="utf-8"?>
<Properties xmlns="http://schemas.openxmlformats.org/officeDocument/2006/custom-properties" xmlns:vt="http://schemas.openxmlformats.org/officeDocument/2006/docPropsVTypes"/>
</file>